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3" w:rsidRDefault="00DC5F3B" w:rsidP="00B04173">
      <w:pPr>
        <w:rPr>
          <w:rFonts w:asciiTheme="majorHAnsi" w:hAnsiTheme="majorHAnsi"/>
          <w:sz w:val="52"/>
          <w:szCs w:val="52"/>
        </w:rPr>
      </w:pPr>
      <w:r>
        <w:rPr>
          <w:noProof/>
          <w:lang w:eastAsia="es-CL"/>
        </w:rPr>
        <w:drawing>
          <wp:inline distT="0" distB="0" distL="0" distR="0">
            <wp:extent cx="765954" cy="823103"/>
            <wp:effectExtent l="19050" t="0" r="0" b="0"/>
            <wp:docPr id="54" name="Imagen 54" descr="http://a4.sphotos.ak.fbcdn.net/hphotos-ak-prn1/67360_103337589733985_53733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4.sphotos.ak.fbcdn.net/hphotos-ak-prn1/67360_103337589733985_537337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4" cy="82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73" w:rsidRDefault="00B04173" w:rsidP="00B04173">
      <w:pPr>
        <w:rPr>
          <w:rFonts w:asciiTheme="majorHAnsi" w:hAnsiTheme="majorHAnsi"/>
          <w:sz w:val="52"/>
          <w:szCs w:val="52"/>
        </w:rPr>
      </w:pPr>
    </w:p>
    <w:p w:rsidR="00B04173" w:rsidRDefault="00B04173" w:rsidP="00B04173">
      <w:pPr>
        <w:rPr>
          <w:rFonts w:asciiTheme="majorHAnsi" w:hAnsiTheme="majorHAnsi"/>
          <w:sz w:val="52"/>
          <w:szCs w:val="52"/>
        </w:rPr>
      </w:pPr>
    </w:p>
    <w:p w:rsidR="00B04173" w:rsidRDefault="00B04173" w:rsidP="00B04173">
      <w:pPr>
        <w:rPr>
          <w:rFonts w:asciiTheme="majorHAnsi" w:hAnsiTheme="majorHAnsi"/>
          <w:sz w:val="52"/>
          <w:szCs w:val="52"/>
        </w:rPr>
      </w:pPr>
    </w:p>
    <w:p w:rsidR="00B04173" w:rsidRDefault="00B04173" w:rsidP="00B04173">
      <w:pPr>
        <w:rPr>
          <w:rFonts w:asciiTheme="majorHAnsi" w:hAnsiTheme="majorHAnsi"/>
          <w:sz w:val="52"/>
          <w:szCs w:val="52"/>
        </w:rPr>
      </w:pPr>
    </w:p>
    <w:p w:rsidR="00B04173" w:rsidRDefault="00FC3C6A" w:rsidP="00CD7E1A">
      <w:pPr>
        <w:jc w:val="center"/>
        <w:rPr>
          <w:rFonts w:asciiTheme="majorHAnsi" w:hAnsiTheme="majorHAnsi"/>
          <w:sz w:val="52"/>
          <w:szCs w:val="52"/>
        </w:rPr>
      </w:pPr>
      <w:r w:rsidRPr="00FC3C6A">
        <w:rPr>
          <w:rFonts w:asciiTheme="majorHAnsi" w:hAnsiTheme="majorHAnsi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2.35pt;height:184.75pt" fillcolor="#99f" stroked="f">
            <v:fill color2="#099" focus="100%" type="gradient"/>
            <v:shadow on="t" color="silver" opacity="52429f" offset="3pt,3pt"/>
            <v:textpath style="font-family:&quot;Times New Roman&quot;;font-size:66pt;v-text-kern:t" trim="t" fitpath="t" xscale="f" string="Engranajes"/>
          </v:shape>
        </w:pict>
      </w:r>
    </w:p>
    <w:p w:rsidR="00B04173" w:rsidRDefault="00B04173" w:rsidP="00B04173">
      <w:pPr>
        <w:rPr>
          <w:rFonts w:asciiTheme="majorHAnsi" w:hAnsiTheme="majorHAnsi"/>
          <w:sz w:val="52"/>
          <w:szCs w:val="52"/>
        </w:rPr>
      </w:pPr>
    </w:p>
    <w:p w:rsidR="00B04173" w:rsidRDefault="00DC5F3B" w:rsidP="00DC5F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Fernando Castro León</w:t>
      </w:r>
    </w:p>
    <w:p w:rsidR="00DC5F3B" w:rsidRDefault="00DC5F3B" w:rsidP="00DC5F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Educación tecnológica</w:t>
      </w:r>
    </w:p>
    <w:p w:rsidR="00DC5F3B" w:rsidRDefault="00DC5F3B" w:rsidP="00DC5F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Juan Carlos Baeza</w:t>
      </w:r>
    </w:p>
    <w:p w:rsidR="00DC5F3B" w:rsidRDefault="00DC5F3B" w:rsidP="00DC5F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I°A</w:t>
      </w:r>
    </w:p>
    <w:p w:rsidR="00DC5F3B" w:rsidRDefault="00DC5F3B" w:rsidP="00DC5F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de Agosto de 2012</w:t>
      </w:r>
    </w:p>
    <w:p w:rsidR="00B04173" w:rsidRPr="00DC5F3B" w:rsidRDefault="00B04173" w:rsidP="00DC5F3B">
      <w:pPr>
        <w:rPr>
          <w:rFonts w:ascii="Times New Roman" w:hAnsi="Times New Roman" w:cs="Times New Roman"/>
          <w:sz w:val="28"/>
          <w:szCs w:val="28"/>
        </w:rPr>
      </w:pPr>
      <w:r w:rsidRPr="002C172B">
        <w:rPr>
          <w:rFonts w:ascii="Times New Roman" w:hAnsi="Times New Roman" w:cs="Times New Roman"/>
          <w:sz w:val="32"/>
          <w:szCs w:val="32"/>
        </w:rPr>
        <w:lastRenderedPageBreak/>
        <w:t>¿Qué son los engranajes?</w:t>
      </w:r>
    </w:p>
    <w:p w:rsidR="00C1669C" w:rsidRPr="002C172B" w:rsidRDefault="00244EE3" w:rsidP="00CD20E6">
      <w:pPr>
        <w:jc w:val="both"/>
        <w:rPr>
          <w:rFonts w:ascii="Times New Roman" w:hAnsi="Times New Roman" w:cs="Times New Roman"/>
          <w:sz w:val="24"/>
          <w:szCs w:val="24"/>
        </w:rPr>
      </w:pPr>
      <w:r w:rsidRPr="002C172B">
        <w:rPr>
          <w:rFonts w:ascii="Times New Roman" w:hAnsi="Times New Roman" w:cs="Times New Roman"/>
          <w:sz w:val="24"/>
          <w:szCs w:val="24"/>
        </w:rPr>
        <w:t xml:space="preserve">Los engranajes, son un mecanismo que se utiliza para transmitir un movimiento, </w:t>
      </w:r>
      <w:r w:rsidR="0050309F" w:rsidRPr="002C172B">
        <w:rPr>
          <w:rFonts w:ascii="Times New Roman" w:hAnsi="Times New Roman" w:cs="Times New Roman"/>
          <w:sz w:val="24"/>
          <w:szCs w:val="24"/>
        </w:rPr>
        <w:t>variando la velocidad,</w:t>
      </w:r>
      <w:r w:rsidRPr="002C172B">
        <w:rPr>
          <w:rFonts w:ascii="Times New Roman" w:hAnsi="Times New Roman" w:cs="Times New Roman"/>
          <w:sz w:val="24"/>
          <w:szCs w:val="24"/>
        </w:rPr>
        <w:t xml:space="preserve"> y todo esto dentro de una máquina. Su estructura está conformada por 2 ruedas dentadas de manera de que una de ellas este conectada a la fuente de energía que les permite girar, se denominan engranaje motor, y la otra, conectada al eje que debe recibir el movimiento, denominada engranaje conducido. Si este sistema de movimiento está compuesto por más de dos engranajes se denomina “tren”</w:t>
      </w:r>
      <w:r w:rsidR="00C1669C" w:rsidRPr="002C172B">
        <w:rPr>
          <w:rFonts w:ascii="Times New Roman" w:hAnsi="Times New Roman" w:cs="Times New Roman"/>
          <w:sz w:val="24"/>
          <w:szCs w:val="24"/>
        </w:rPr>
        <w:t>.</w:t>
      </w:r>
    </w:p>
    <w:p w:rsidR="000317EE" w:rsidRPr="002C172B" w:rsidRDefault="000317EE" w:rsidP="00CD20E6">
      <w:pPr>
        <w:jc w:val="both"/>
        <w:rPr>
          <w:rFonts w:ascii="Times New Roman" w:hAnsi="Times New Roman" w:cs="Times New Roman"/>
          <w:sz w:val="24"/>
          <w:szCs w:val="24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3224482" cy="1914058"/>
            <wp:effectExtent l="19050" t="0" r="0" b="0"/>
            <wp:docPr id="12" name="Imagen 12" descr="http://1.bp.blogspot.com/_AiXf1vfEHuU/S819Jy1qFGI/AAAAAAAAAAk/rRgUZvz6SL0/s1600/engran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_AiXf1vfEHuU/S819Jy1qFGI/AAAAAAAAAAk/rRgUZvz6SL0/s1600/engranaj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79" cy="19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27" w:rsidRPr="002C172B" w:rsidRDefault="00285F27" w:rsidP="00CD20E6">
      <w:pPr>
        <w:jc w:val="both"/>
        <w:rPr>
          <w:rFonts w:ascii="Times New Roman" w:hAnsi="Times New Roman" w:cs="Times New Roman"/>
          <w:sz w:val="32"/>
          <w:szCs w:val="32"/>
        </w:rPr>
      </w:pPr>
      <w:r w:rsidRPr="002C172B">
        <w:rPr>
          <w:rFonts w:ascii="Times New Roman" w:hAnsi="Times New Roman" w:cs="Times New Roman"/>
          <w:sz w:val="32"/>
          <w:szCs w:val="32"/>
        </w:rPr>
        <w:t>Partes de un engranaje</w:t>
      </w:r>
    </w:p>
    <w:p w:rsidR="00285F27" w:rsidRPr="002C172B" w:rsidRDefault="00285F27" w:rsidP="00CD20E6">
      <w:pPr>
        <w:jc w:val="both"/>
        <w:rPr>
          <w:rFonts w:ascii="Times New Roman" w:hAnsi="Times New Roman" w:cs="Times New Roman"/>
          <w:sz w:val="32"/>
          <w:szCs w:val="32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4872127" cy="3609038"/>
            <wp:effectExtent l="19050" t="0" r="4673" b="0"/>
            <wp:docPr id="15" name="Imagen 15" descr="http://upload.wikimedia.org/wikipedia/commons/3/35/Partes_engran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3/35/Partes_engrana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25" cy="361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2B" w:rsidRDefault="002C172B" w:rsidP="00B04173">
      <w:pPr>
        <w:rPr>
          <w:rFonts w:ascii="Times New Roman" w:hAnsi="Times New Roman" w:cs="Times New Roman"/>
          <w:sz w:val="32"/>
          <w:szCs w:val="32"/>
        </w:rPr>
      </w:pPr>
    </w:p>
    <w:p w:rsidR="00B04173" w:rsidRPr="002C172B" w:rsidRDefault="00B04173" w:rsidP="00B04173">
      <w:pPr>
        <w:rPr>
          <w:rFonts w:ascii="Times New Roman" w:hAnsi="Times New Roman" w:cs="Times New Roman"/>
          <w:sz w:val="32"/>
          <w:szCs w:val="32"/>
        </w:rPr>
      </w:pPr>
      <w:r w:rsidRPr="002C172B">
        <w:rPr>
          <w:rFonts w:ascii="Times New Roman" w:hAnsi="Times New Roman" w:cs="Times New Roman"/>
          <w:sz w:val="32"/>
          <w:szCs w:val="32"/>
        </w:rPr>
        <w:lastRenderedPageBreak/>
        <w:t>¿En qué se usan?</w:t>
      </w:r>
    </w:p>
    <w:p w:rsidR="00CD7E1A" w:rsidRPr="002C172B" w:rsidRDefault="00CD20E6" w:rsidP="00CD20E6">
      <w:pPr>
        <w:jc w:val="both"/>
        <w:rPr>
          <w:rFonts w:ascii="Times New Roman" w:hAnsi="Times New Roman" w:cs="Times New Roman"/>
          <w:sz w:val="24"/>
          <w:szCs w:val="24"/>
        </w:rPr>
      </w:pPr>
      <w:r w:rsidRPr="002C172B">
        <w:rPr>
          <w:rFonts w:ascii="Times New Roman" w:hAnsi="Times New Roman" w:cs="Times New Roman"/>
          <w:sz w:val="24"/>
          <w:szCs w:val="24"/>
          <w:shd w:val="clear" w:color="auto" w:fill="FFFFFF"/>
        </w:rPr>
        <w:t>Algunos ejemplos de usos son Prensas,</w:t>
      </w:r>
      <w:r w:rsidRPr="002C17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2C172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máquinas</w:t>
        </w:r>
      </w:hyperlink>
      <w:r w:rsidRPr="002C17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2C172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herramientas</w:t>
        </w:r>
      </w:hyperlink>
      <w:r w:rsidRPr="002C172B">
        <w:rPr>
          <w:rFonts w:ascii="Times New Roman" w:hAnsi="Times New Roman" w:cs="Times New Roman"/>
          <w:sz w:val="24"/>
          <w:szCs w:val="24"/>
          <w:shd w:val="clear" w:color="auto" w:fill="FFFFFF"/>
        </w:rPr>
        <w:t>, manejo de material,</w:t>
      </w:r>
      <w:r w:rsidRPr="002C17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2C172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sistemas</w:t>
        </w:r>
      </w:hyperlink>
      <w:r w:rsidRPr="002C17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172B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Pr="002C17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2C172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alimentación</w:t>
        </w:r>
      </w:hyperlink>
      <w:r w:rsidRPr="002C172B">
        <w:rPr>
          <w:rFonts w:ascii="Times New Roman" w:hAnsi="Times New Roman" w:cs="Times New Roman"/>
          <w:sz w:val="24"/>
          <w:szCs w:val="24"/>
          <w:shd w:val="clear" w:color="auto" w:fill="FFFFFF"/>
        </w:rPr>
        <w:t>, aplicaciones marinas, entre otros.</w:t>
      </w:r>
    </w:p>
    <w:p w:rsidR="00B04173" w:rsidRPr="002C172B" w:rsidRDefault="00CD20E6" w:rsidP="00B04173">
      <w:pPr>
        <w:rPr>
          <w:rFonts w:ascii="Times New Roman" w:hAnsi="Times New Roman" w:cs="Times New Roman"/>
          <w:sz w:val="24"/>
          <w:szCs w:val="24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327335" cy="2327335"/>
            <wp:effectExtent l="19050" t="0" r="0" b="0"/>
            <wp:docPr id="6" name="Imagen 6" descr="http://www.makita-herramientas.com/44-122-large/df030dwe-taladro-atornil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kita-herramientas.com/44-122-large/df030dwe-taladro-atornillad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40" cy="23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72B">
        <w:rPr>
          <w:rFonts w:ascii="Times New Roman" w:hAnsi="Times New Roman" w:cs="Times New Roman"/>
          <w:sz w:val="24"/>
          <w:szCs w:val="24"/>
        </w:rPr>
        <w:t xml:space="preserve">  </w:t>
      </w: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327335" cy="2948187"/>
            <wp:effectExtent l="19050" t="0" r="0" b="0"/>
            <wp:docPr id="9" name="Imagen 9" descr="http://www.mecamaq.com/upload/img_gesto/Prenses_index_3_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camaq.com/upload/img_gesto/Prenses_index_3_1_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90" cy="295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7EE" w:rsidRPr="002C1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EE" w:rsidRPr="002C172B" w:rsidRDefault="000317EE" w:rsidP="00B04173">
      <w:pPr>
        <w:rPr>
          <w:rFonts w:ascii="Times New Roman" w:hAnsi="Times New Roman" w:cs="Times New Roman"/>
          <w:sz w:val="24"/>
          <w:szCs w:val="24"/>
        </w:rPr>
      </w:pPr>
    </w:p>
    <w:p w:rsidR="000317EE" w:rsidRPr="002C172B" w:rsidRDefault="000317EE" w:rsidP="00B04173">
      <w:pPr>
        <w:rPr>
          <w:rFonts w:ascii="Times New Roman" w:hAnsi="Times New Roman" w:cs="Times New Roman"/>
          <w:sz w:val="32"/>
          <w:szCs w:val="32"/>
        </w:rPr>
      </w:pPr>
      <w:r w:rsidRPr="002C172B">
        <w:rPr>
          <w:rFonts w:ascii="Times New Roman" w:hAnsi="Times New Roman" w:cs="Times New Roman"/>
          <w:sz w:val="32"/>
          <w:szCs w:val="32"/>
        </w:rPr>
        <w:t>Tipos de engranajes</w:t>
      </w:r>
    </w:p>
    <w:p w:rsidR="00F0189A" w:rsidRPr="002C172B" w:rsidRDefault="00F0189A" w:rsidP="00F0189A">
      <w:pPr>
        <w:rPr>
          <w:rFonts w:ascii="Times New Roman" w:hAnsi="Times New Roman" w:cs="Times New Roman"/>
          <w:sz w:val="24"/>
          <w:szCs w:val="24"/>
        </w:rPr>
      </w:pPr>
      <w:r w:rsidRPr="002C172B">
        <w:rPr>
          <w:rFonts w:ascii="Times New Roman" w:hAnsi="Times New Roman" w:cs="Times New Roman"/>
          <w:sz w:val="24"/>
          <w:szCs w:val="24"/>
        </w:rPr>
        <w:t xml:space="preserve">Existen engranajes de diversos tamaños, con los dientes </w:t>
      </w:r>
      <w:r w:rsidR="00463F81" w:rsidRPr="002C172B">
        <w:rPr>
          <w:rFonts w:ascii="Times New Roman" w:hAnsi="Times New Roman" w:cs="Times New Roman"/>
          <w:sz w:val="24"/>
          <w:szCs w:val="24"/>
        </w:rPr>
        <w:t xml:space="preserve">rectos o helicoidales y con distintos </w:t>
      </w:r>
      <w:r w:rsidRPr="002C172B">
        <w:rPr>
          <w:rFonts w:ascii="Times New Roman" w:hAnsi="Times New Roman" w:cs="Times New Roman"/>
          <w:sz w:val="24"/>
          <w:szCs w:val="24"/>
        </w:rPr>
        <w:t>ángulos de inclinación. Se conectan entre sí de varias</w:t>
      </w:r>
      <w:r w:rsidR="00463F81" w:rsidRPr="002C172B">
        <w:rPr>
          <w:rFonts w:ascii="Times New Roman" w:hAnsi="Times New Roman" w:cs="Times New Roman"/>
          <w:sz w:val="24"/>
          <w:szCs w:val="24"/>
        </w:rPr>
        <w:t xml:space="preserve"> maneras para la transmisión de </w:t>
      </w:r>
      <w:r w:rsidRPr="002C172B">
        <w:rPr>
          <w:rFonts w:ascii="Times New Roman" w:hAnsi="Times New Roman" w:cs="Times New Roman"/>
          <w:sz w:val="24"/>
          <w:szCs w:val="24"/>
        </w:rPr>
        <w:t>fuer</w:t>
      </w:r>
      <w:r w:rsidR="00463F81" w:rsidRPr="002C172B">
        <w:rPr>
          <w:rFonts w:ascii="Times New Roman" w:hAnsi="Times New Roman" w:cs="Times New Roman"/>
          <w:sz w:val="24"/>
          <w:szCs w:val="24"/>
        </w:rPr>
        <w:t>za y movimiento en las máquinas. Al fin y al cabo, t</w:t>
      </w:r>
      <w:r w:rsidRPr="002C172B">
        <w:rPr>
          <w:rFonts w:ascii="Times New Roman" w:hAnsi="Times New Roman" w:cs="Times New Roman"/>
          <w:sz w:val="24"/>
          <w:szCs w:val="24"/>
        </w:rPr>
        <w:t>odos actúan de modo que la rueda de un engranaje gira más rápido o más</w:t>
      </w:r>
      <w:r w:rsidR="00463F81" w:rsidRPr="002C172B">
        <w:rPr>
          <w:rFonts w:ascii="Times New Roman" w:hAnsi="Times New Roman" w:cs="Times New Roman"/>
          <w:sz w:val="24"/>
          <w:szCs w:val="24"/>
        </w:rPr>
        <w:t xml:space="preserve"> </w:t>
      </w:r>
      <w:r w:rsidRPr="002C172B">
        <w:rPr>
          <w:rFonts w:ascii="Times New Roman" w:hAnsi="Times New Roman" w:cs="Times New Roman"/>
          <w:sz w:val="24"/>
          <w:szCs w:val="24"/>
        </w:rPr>
        <w:t>despacio que la otra, o se muev</w:t>
      </w:r>
      <w:r w:rsidR="00463F81" w:rsidRPr="002C172B">
        <w:rPr>
          <w:rFonts w:ascii="Times New Roman" w:hAnsi="Times New Roman" w:cs="Times New Roman"/>
          <w:sz w:val="24"/>
          <w:szCs w:val="24"/>
        </w:rPr>
        <w:t>a</w:t>
      </w:r>
      <w:r w:rsidRPr="002C172B">
        <w:rPr>
          <w:rFonts w:ascii="Times New Roman" w:hAnsi="Times New Roman" w:cs="Times New Roman"/>
          <w:sz w:val="24"/>
          <w:szCs w:val="24"/>
        </w:rPr>
        <w:t xml:space="preserve"> en distinta dirección. La diferencia de velocidad entre</w:t>
      </w:r>
      <w:r w:rsidR="00463F81" w:rsidRPr="002C172B">
        <w:rPr>
          <w:rFonts w:ascii="Times New Roman" w:hAnsi="Times New Roman" w:cs="Times New Roman"/>
          <w:sz w:val="24"/>
          <w:szCs w:val="24"/>
        </w:rPr>
        <w:t xml:space="preserve"> </w:t>
      </w:r>
      <w:r w:rsidRPr="002C172B">
        <w:rPr>
          <w:rFonts w:ascii="Times New Roman" w:hAnsi="Times New Roman" w:cs="Times New Roman"/>
          <w:sz w:val="24"/>
          <w:szCs w:val="24"/>
        </w:rPr>
        <w:t>dos engranajes produce un cambio en la fuerza que se trasmite.</w:t>
      </w:r>
    </w:p>
    <w:p w:rsidR="00C1669C" w:rsidRPr="002C172B" w:rsidRDefault="00C1669C" w:rsidP="00C1669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clasificación de los engranajes se organiza según la disposición de sus ejes de rotación y</w:t>
      </w:r>
      <w:r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según los tipos de dentado. Según estos criterios existen los siguientes tipos de engranajes</w:t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(mencionaré los más importantes)</w:t>
      </w: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C172B" w:rsidRDefault="002C172B" w:rsidP="00B041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C172B" w:rsidRDefault="002C172B" w:rsidP="00B041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C172B" w:rsidRDefault="002C172B" w:rsidP="00B041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C172B" w:rsidRDefault="002C172B" w:rsidP="00B041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F2F90" w:rsidRPr="002C172B" w:rsidRDefault="004F2F90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Ejes paralelos</w:t>
      </w:r>
      <w:r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Cilíndricos de dientes rectos</w:t>
      </w:r>
    </w:p>
    <w:p w:rsidR="002D724C" w:rsidRPr="002C172B" w:rsidRDefault="002D724C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921893" cy="1401324"/>
            <wp:effectExtent l="19050" t="0" r="2157" b="0"/>
            <wp:docPr id="33" name="Imagen 33" descr="http://www.engranajeskelly.com/images/img0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ngranajeskelly.com/images/img00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03" cy="14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Cilíndricos de dientes helicoidales</w:t>
      </w:r>
    </w:p>
    <w:p w:rsidR="002D724C" w:rsidRPr="002C172B" w:rsidRDefault="002D724C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358844" cy="1371600"/>
            <wp:effectExtent l="19050" t="0" r="0" b="0"/>
            <wp:docPr id="27" name="Imagen 27" descr="http://4.bp.blogspot.com/_LQvrBVc1Qdk/TF68Zn8VxoI/AAAAAAAAAEI/tmMSEHYRNKA/s1600/engranaje-helicoidal-37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_LQvrBVc1Qdk/TF68Zn8VxoI/AAAAAAAAAEI/tmMSEHYRNKA/s1600/engranaje-helicoidal-3781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41" cy="137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Doble helicoidales</w:t>
      </w:r>
    </w:p>
    <w:p w:rsidR="00463F81" w:rsidRPr="002C172B" w:rsidRDefault="002D724C" w:rsidP="00B041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691391" cy="1846052"/>
            <wp:effectExtent l="19050" t="0" r="4059" b="0"/>
            <wp:docPr id="30" name="Imagen 30" descr="http://www.engranajeskelly.com/images/img0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ngranajeskelly.com/images/img004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95" cy="18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63F81" w:rsidRPr="002C172B" w:rsidRDefault="00463F81" w:rsidP="00B041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63F81" w:rsidRPr="002C172B" w:rsidRDefault="00463F81" w:rsidP="00B041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63F81" w:rsidRPr="002C172B" w:rsidRDefault="00463F81" w:rsidP="00B041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C172B" w:rsidRDefault="002C172B" w:rsidP="00B041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C172B" w:rsidRDefault="002C172B" w:rsidP="00B0417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D724C" w:rsidRPr="002C172B" w:rsidRDefault="004F2F90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Ejes perpendiculares</w:t>
      </w:r>
      <w:r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Helicoidales cruzados</w:t>
      </w:r>
    </w:p>
    <w:p w:rsidR="002D724C" w:rsidRPr="002C172B" w:rsidRDefault="002D724C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2233930" cy="1734185"/>
            <wp:effectExtent l="19050" t="0" r="0" b="0"/>
            <wp:docPr id="36" name="Imagen 36" descr="http://www.engranajeskelly.com/images/img0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ngranajeskelly.com/images/img004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Cónicos de dientes rectos</w:t>
      </w:r>
    </w:p>
    <w:p w:rsidR="002D724C" w:rsidRPr="002C172B" w:rsidRDefault="002D724C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974905" cy="1319842"/>
            <wp:effectExtent l="19050" t="0" r="6295" b="0"/>
            <wp:docPr id="42" name="Imagen 42" descr="http://www.monografias.com/trabajos30/engranajes/e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onografias.com/trabajos30/engranajes/eng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40" cy="132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24C" w:rsidRPr="002C172B" w:rsidRDefault="004F2F90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Cónicos de dientes helicoidales</w:t>
      </w:r>
    </w:p>
    <w:p w:rsidR="00F0189A" w:rsidRPr="002C172B" w:rsidRDefault="002D724C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103048" cy="1560424"/>
            <wp:effectExtent l="19050" t="0" r="0" b="0"/>
            <wp:docPr id="45" name="Imagen 45" descr="http://upload.wikimedia.org/wikipedia/commons/3/3f/EngranajeConicoHelico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3/3f/EngranajeConicoHelicoid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71" cy="15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Cónicos </w:t>
      </w:r>
      <w:proofErr w:type="spellStart"/>
      <w:r w:rsidR="004F2F90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hipoides</w:t>
      </w:r>
      <w:proofErr w:type="spellEnd"/>
    </w:p>
    <w:p w:rsidR="002C172B" w:rsidRDefault="00F0189A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180686" cy="1429551"/>
            <wp:effectExtent l="19050" t="0" r="0" b="0"/>
            <wp:docPr id="48" name="Imagen 48" descr="http://html.rincondelvago.com/000173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html.rincondelvago.com/00017351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28" cy="14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90" w:rsidRPr="002C172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317EE" w:rsidRPr="002C172B" w:rsidRDefault="004F2F90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• De rueda y tornillo sinfín</w:t>
      </w:r>
    </w:p>
    <w:p w:rsidR="00F0189A" w:rsidRPr="002C172B" w:rsidRDefault="00F0189A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785146" cy="1742536"/>
            <wp:effectExtent l="19050" t="0" r="5554" b="0"/>
            <wp:docPr id="51" name="Imagen 51" descr="http://roble.pntic.mec.es/jprp0006/tecnologia/1eso_recursos/unidad09_mecanismos/actividades/ejercicios/hot_pot_mecanismos/imaxeneshot/sin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oble.pntic.mec.es/jprp0006/tecnologia/1eso_recursos/unidad09_mecanismos/actividades/ejercicios/hot_pot_mecanismos/imaxeneshot/sinfi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33" cy="174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03" w:rsidRPr="002C172B" w:rsidRDefault="00DA1003" w:rsidP="00B04173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C172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Conclusión</w:t>
      </w:r>
    </w:p>
    <w:p w:rsidR="00DA1003" w:rsidRPr="002C172B" w:rsidRDefault="006F154D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este trabajo se puede concluir que los engranajes han sido muy útiles para la vida del ser humano ya que nos facilitan un sinfín de movimientos y a veces nos hacen ahorrarnos muchos y reunirlos en un solo movimiento que traspasa la fuerza al o los engranajes.</w:t>
      </w:r>
    </w:p>
    <w:p w:rsidR="006F154D" w:rsidRDefault="006F154D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También como en el día a día hay muchas cosas quizás algunas de estas necesite el uso de engranajes y no siempre se puede usar el mismo engranaje así que </w:t>
      </w:r>
      <w:r w:rsidR="002C172B" w:rsidRPr="002C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también se han creado diversos tipos de éstos para diversos usos.</w:t>
      </w:r>
    </w:p>
    <w:p w:rsidR="00581B4E" w:rsidRPr="002C172B" w:rsidRDefault="00581B4E" w:rsidP="00B041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Además aporta con el medio ambiente, ya que, los engranajes para su funcionamiento solo utilizan una fuerza manual o motorizada y éstas dos no emiten gases contaminadores como dióxido de carbono o el metano.</w:t>
      </w:r>
    </w:p>
    <w:p w:rsidR="000317EE" w:rsidRPr="002C172B" w:rsidRDefault="000317EE" w:rsidP="00B04173">
      <w:pPr>
        <w:rPr>
          <w:rFonts w:ascii="Times New Roman" w:hAnsi="Times New Roman" w:cs="Times New Roman"/>
          <w:sz w:val="24"/>
          <w:szCs w:val="24"/>
        </w:rPr>
      </w:pPr>
    </w:p>
    <w:sectPr w:rsidR="000317EE" w:rsidRPr="002C172B" w:rsidSect="006F3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7D60"/>
    <w:rsid w:val="000317EE"/>
    <w:rsid w:val="00244EE3"/>
    <w:rsid w:val="00285F27"/>
    <w:rsid w:val="002C172B"/>
    <w:rsid w:val="002D724C"/>
    <w:rsid w:val="00463F81"/>
    <w:rsid w:val="004F2F90"/>
    <w:rsid w:val="0050309F"/>
    <w:rsid w:val="00581B4E"/>
    <w:rsid w:val="006F154D"/>
    <w:rsid w:val="006F3EA1"/>
    <w:rsid w:val="00B04173"/>
    <w:rsid w:val="00C1669C"/>
    <w:rsid w:val="00CC7D60"/>
    <w:rsid w:val="00CD20E6"/>
    <w:rsid w:val="00CD7E1A"/>
    <w:rsid w:val="00DA1003"/>
    <w:rsid w:val="00DC5F3B"/>
    <w:rsid w:val="00F0189A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D20E6"/>
  </w:style>
  <w:style w:type="character" w:styleId="Hipervnculo">
    <w:name w:val="Hyperlink"/>
    <w:basedOn w:val="Fuentedeprrafopredeter"/>
    <w:uiPriority w:val="99"/>
    <w:semiHidden/>
    <w:unhideWhenUsed/>
    <w:rsid w:val="00CD20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contrest/contrest.s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onografias.com/trabajos6/auti/auti.s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hyperlink" Target="http://www.monografias.com/Salud/Nutricion/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hyperlink" Target="http://www.monografias.com/trabajos11/teosis/teosis.shtml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6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2012-08-31T03:01:00Z</dcterms:created>
  <dcterms:modified xsi:type="dcterms:W3CDTF">2012-08-31T22:27:00Z</dcterms:modified>
</cp:coreProperties>
</file>